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Arial" w:eastAsia="Times New Roman" w:hAnsi="Arial" w:cs="Arial"/>
          <w:color w:val="548DD4" w:themeColor="text2" w:themeTint="99"/>
          <w:kern w:val="36"/>
          <w:sz w:val="34"/>
          <w:szCs w:val="34"/>
          <w:lang w:eastAsia="ru-RU"/>
        </w:rPr>
        <w:t>Родители - главные помощники логопеда.</w:t>
      </w:r>
      <w:r w:rsidRPr="00334041">
        <w:rPr>
          <w:rFonts w:ascii="Arial" w:eastAsia="Times New Roman" w:hAnsi="Arial" w:cs="Arial"/>
          <w:color w:val="548DD4" w:themeColor="text2" w:themeTint="99"/>
          <w:kern w:val="36"/>
          <w:sz w:val="34"/>
          <w:szCs w:val="34"/>
          <w:lang w:eastAsia="ru-RU"/>
        </w:rPr>
        <w:br/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известно,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звукопроизносительная</w:t>
      </w:r>
      <w:proofErr w:type="spellEnd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 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Ваш ребенок начал заниматься с логопедом, и вы, конечно, хотите помочь ему в скорейшем овладении правильной речью. Для этого существуют логопедические домашние задания. Вам даются рекомендации и предлагаются игровые приемы для выполнения с ребенком логопедических заданий. Главное правило: окружающие ребенка люди должны говорить правильно, не искажая слова, четко произнося каждый звук, не торопиться, не «съедать» слоги и окончания слов. Если взрослые не следят за своей речью, до уха малыша многие слова «долетают» искаженно («не </w:t>
      </w:r>
      <w:proofErr w:type="spellStart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бежи</w:t>
      </w:r>
      <w:proofErr w:type="spellEnd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proofErr w:type="gramStart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вместо</w:t>
      </w:r>
      <w:proofErr w:type="gramEnd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«не беги», «</w:t>
      </w:r>
      <w:proofErr w:type="spellStart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ваще</w:t>
      </w:r>
      <w:proofErr w:type="spellEnd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вместо «вообще» и т.д.). Особенно четко нужно произносить незнакомые, новые для ребенка и длинные слова. Обращаясь непосредственно к сыну или дочери, вы побуждаете их отвечат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ь, а они имеют возможность вни</w:t>
      </w: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мательно прислушаться к вашей речи, на примере которой формируется собственная речь детей. Привлечение внимания дошкольника к недавно появившемуся у него звуку способствует правильному воспроизведению звука в слогах, словах, предложениях, в самостоятельной речи в более короткие сроки. Рекомендуется создать максимально положительный настрой на дальнейшую логопедическую работу, например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провести маленький семейный праздник, подарив ребенку пирог или торт с изображением звука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конечно же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период автоматизации звука постоянно в корректной форме поправлять ребенка, следить за правильным произношением поставленных звуков. Для этого предлагаю вам различные игры и игровые приемы для закрепления звука дома. </w:t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Например:</w:t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«Повтори для мишки, для кошки...» (любые любимые игрушки</w:t>
      </w:r>
      <w:proofErr w:type="gramEnd"/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ребенка). На столе выставляются игрушки. Для каждой из них ребенок произносит звук или слог (или ряд слогов). Взрослый подыгрывает ребенку: «Как мишке понравилось! Кошечка не расслышала, повтори-ка еще раз! (И т.д.) Давай проверим!» Каждую неделю мы проходим с детьми лексическую тему. Например, для закрепления знаний по теме «Мой город» в повседневной жизни мы вам рекомендуем: </w:t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вспомнить с ребенком, как называются город, в котором он живет, улица, на которой находится его дом, назвать главную улицу города;</w:t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• совершить прогулку и обратить внимание ребенка, чем знаменит город, рассказать, какие достопримечательности в нем есть; </w:t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• рассмотреть иллюстрации, открытки и фотографии с изображением города, в котором вы живете; </w:t>
      </w:r>
    </w:p>
    <w:p w:rsid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• вырезать картинки с изображением родного города и приклеить их на альбомный лист. </w:t>
      </w:r>
    </w:p>
    <w:p w:rsidR="00334041" w:rsidRPr="00334041" w:rsidRDefault="00334041" w:rsidP="00334041">
      <w:pPr>
        <w:pBdr>
          <w:bottom w:val="single" w:sz="4" w:space="1" w:color="D6DDB9"/>
        </w:pBdr>
        <w:shd w:val="clear" w:color="auto" w:fill="FFFFFF" w:themeFill="background1"/>
        <w:spacing w:before="120" w:after="120" w:line="405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Особая роль вас, родителей в исправлении речевой патологии заключается в том, что, используя предложенный материал дома, вы получаете возможность закрепления ребенком полученных на логопедических занятиях речевых умений и навыков в свободном речевом общении — во время игр, прогулок, экскурсий, в библиотеку и т. д., то есть в повседневной жизни.</w:t>
      </w:r>
    </w:p>
    <w:p w:rsidR="00334041" w:rsidRPr="00334041" w:rsidRDefault="00334041" w:rsidP="00334041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18"/>
          <w:szCs w:val="18"/>
          <w:lang w:eastAsia="ru-RU"/>
        </w:rPr>
        <w:drawing>
          <wp:inline distT="0" distB="0" distL="0" distR="0">
            <wp:extent cx="1609090" cy="2172335"/>
            <wp:effectExtent l="19050" t="0" r="0" b="0"/>
            <wp:docPr id="2" name="Рисунок 2" descr="https://nsportal.ru/sites/default/files/2018/01/08/imageb5u4uu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1/08/imageb5u4uug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65" w:rsidRDefault="00243E65"/>
    <w:sectPr w:rsidR="00243E65" w:rsidSect="00334041">
      <w:pgSz w:w="11906" w:h="16838"/>
      <w:pgMar w:top="1134" w:right="850" w:bottom="1134" w:left="1701" w:header="708" w:footer="708" w:gutter="0"/>
      <w:pgBorders w:offsetFrom="page">
        <w:top w:val="dotDash" w:sz="18" w:space="24" w:color="5F497A" w:themeColor="accent4" w:themeShade="BF"/>
        <w:left w:val="dotDash" w:sz="18" w:space="24" w:color="5F497A" w:themeColor="accent4" w:themeShade="BF"/>
        <w:bottom w:val="dotDash" w:sz="18" w:space="24" w:color="5F497A" w:themeColor="accent4" w:themeShade="BF"/>
        <w:right w:val="dotDash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041"/>
    <w:rsid w:val="00243E65"/>
    <w:rsid w:val="0033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5"/>
  </w:style>
  <w:style w:type="paragraph" w:styleId="1">
    <w:name w:val="heading 1"/>
    <w:basedOn w:val="a"/>
    <w:link w:val="10"/>
    <w:uiPriority w:val="9"/>
    <w:qFormat/>
    <w:rsid w:val="0033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4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6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091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1463">
                                          <w:marLeft w:val="46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90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Company>Krokoz™ Inc.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2</cp:revision>
  <dcterms:created xsi:type="dcterms:W3CDTF">2021-07-01T08:46:00Z</dcterms:created>
  <dcterms:modified xsi:type="dcterms:W3CDTF">2021-07-01T08:52:00Z</dcterms:modified>
</cp:coreProperties>
</file>